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F2BB1" w14:textId="77777777" w:rsidR="00805E25" w:rsidRPr="00805E25" w:rsidRDefault="00805E25" w:rsidP="00805E25">
      <w:pPr>
        <w:jc w:val="both"/>
        <w:rPr>
          <w:lang w:val="pl-PL"/>
        </w:rPr>
      </w:pPr>
      <w:r w:rsidRPr="00805E25">
        <w:rPr>
          <w:b/>
          <w:bCs/>
          <w:lang w:val="pl-PL"/>
        </w:rPr>
        <w:t xml:space="preserve">Streszczenie </w:t>
      </w:r>
    </w:p>
    <w:p w14:paraId="52BBFC24" w14:textId="77777777" w:rsidR="00805E25" w:rsidRPr="00805E25" w:rsidRDefault="00805E25" w:rsidP="00805E25">
      <w:pPr>
        <w:jc w:val="both"/>
        <w:rPr>
          <w:lang w:val="pl-PL"/>
        </w:rPr>
      </w:pPr>
      <w:r w:rsidRPr="00805E25">
        <w:rPr>
          <w:lang w:val="pl-PL"/>
        </w:rPr>
        <w:t xml:space="preserve">Celem niniejszej pracy jest przeprowadzenie badań w zakresie praktycznych możliwości wykonywania lotów solarnych przy wykorzystaniu bezzałogowego statku powietrznego o nazwie AZ-5 </w:t>
      </w:r>
      <w:r w:rsidRPr="00805E25">
        <w:rPr>
          <w:i/>
          <w:iCs/>
          <w:lang w:val="pl-PL"/>
        </w:rPr>
        <w:t>„</w:t>
      </w:r>
      <w:proofErr w:type="spellStart"/>
      <w:r w:rsidRPr="00805E25">
        <w:rPr>
          <w:i/>
          <w:iCs/>
          <w:lang w:val="pl-PL"/>
        </w:rPr>
        <w:t>Existentia</w:t>
      </w:r>
      <w:proofErr w:type="spellEnd"/>
      <w:r w:rsidRPr="00805E25">
        <w:rPr>
          <w:i/>
          <w:iCs/>
          <w:lang w:val="pl-PL"/>
        </w:rPr>
        <w:t xml:space="preserve">” </w:t>
      </w:r>
      <w:r w:rsidRPr="00805E25">
        <w:rPr>
          <w:lang w:val="pl-PL"/>
        </w:rPr>
        <w:t xml:space="preserve">w warunkach klimatycznych odpowiadających szerokości geograficznej Polski. Prowadzone prace badawcze obejmowały część zarówno teoretyczną, jak i praktyczną. </w:t>
      </w:r>
    </w:p>
    <w:p w14:paraId="10C4DEED" w14:textId="77777777" w:rsidR="00805E25" w:rsidRPr="00805E25" w:rsidRDefault="00805E25" w:rsidP="00805E25">
      <w:pPr>
        <w:jc w:val="both"/>
        <w:rPr>
          <w:lang w:val="pl-PL"/>
        </w:rPr>
      </w:pPr>
      <w:r w:rsidRPr="00805E25">
        <w:rPr>
          <w:lang w:val="pl-PL"/>
        </w:rPr>
        <w:t xml:space="preserve">W ramach części teoretycznej wykonano szczegółowy przegląd literatury w zakresie istniejących rozwiązań samolotów solarnych. </w:t>
      </w:r>
    </w:p>
    <w:p w14:paraId="6BA8E883" w14:textId="77777777" w:rsidR="00805E25" w:rsidRPr="00805E25" w:rsidRDefault="00805E25" w:rsidP="00805E25">
      <w:pPr>
        <w:jc w:val="both"/>
        <w:rPr>
          <w:lang w:val="pl-PL"/>
        </w:rPr>
      </w:pPr>
      <w:r w:rsidRPr="00805E25">
        <w:rPr>
          <w:lang w:val="pl-PL"/>
        </w:rPr>
        <w:t xml:space="preserve">Następnie opracowano model matematyczny bezzałogowego samolotu solarnego. Model uwzględnia i odzwierciedla działanie poszczególnych systemów (zespołu napędowego, autopilota, pokładowego magazynu energii oraz instalacji fotowoltaicznej). Za pomocą metod panelowych wyznaczono charakterystyki aerodynamiczne samolotu AZ-5. Stworzony model został zaimplementowany w pakiecie MATLAB. </w:t>
      </w:r>
    </w:p>
    <w:p w14:paraId="49ECCF31" w14:textId="77777777" w:rsidR="00805E25" w:rsidRPr="00805E25" w:rsidRDefault="00805E25" w:rsidP="00805E25">
      <w:pPr>
        <w:jc w:val="both"/>
        <w:rPr>
          <w:lang w:val="pl-PL"/>
        </w:rPr>
      </w:pPr>
      <w:r w:rsidRPr="00805E25">
        <w:rPr>
          <w:lang w:val="pl-PL"/>
        </w:rPr>
        <w:t xml:space="preserve">Na dalszym etapie prac komputerowa symulacja lotu została wykorzystana do wykonania analizy parametrycznej dla różnych kształtów torów lotu, jak również pór roku. Wyznaczono teoretyczne zużycie energii podczas lotu oraz zbadano możliwość pozyskiwania energii z promieniowania słonecznego. Wyniki zostały przedstawione w formie zbioru wykresów. </w:t>
      </w:r>
    </w:p>
    <w:p w14:paraId="1CD57055" w14:textId="77777777" w:rsidR="00805E25" w:rsidRPr="00805E25" w:rsidRDefault="00805E25" w:rsidP="00805E25">
      <w:pPr>
        <w:jc w:val="both"/>
        <w:rPr>
          <w:lang w:val="pl-PL"/>
        </w:rPr>
      </w:pPr>
      <w:r w:rsidRPr="00805E25">
        <w:rPr>
          <w:lang w:val="pl-PL"/>
        </w:rPr>
        <w:t xml:space="preserve">Część praktyczna pracy skupiła się na eksperymentalnych pomiarach natężenia promieniowania słonecznego podczas lotu oraz projekcie i budowie samolotu AZ-5. </w:t>
      </w:r>
    </w:p>
    <w:p w14:paraId="43432513" w14:textId="77777777" w:rsidR="00805E25" w:rsidRPr="00805E25" w:rsidRDefault="00805E25" w:rsidP="00805E25">
      <w:pPr>
        <w:jc w:val="both"/>
        <w:rPr>
          <w:lang w:val="pl-PL"/>
        </w:rPr>
      </w:pPr>
      <w:r w:rsidRPr="00805E25">
        <w:rPr>
          <w:lang w:val="pl-PL"/>
        </w:rPr>
        <w:t xml:space="preserve">W czasie prowadzonych prac wykorzystano trzy różne platformy badawcze. Rozpoczęto od adaptacji dwóch platform dostępnych na rynku – </w:t>
      </w:r>
      <w:proofErr w:type="spellStart"/>
      <w:r w:rsidRPr="00805E25">
        <w:rPr>
          <w:lang w:val="pl-PL"/>
        </w:rPr>
        <w:t>FunCub</w:t>
      </w:r>
      <w:proofErr w:type="spellEnd"/>
      <w:r w:rsidRPr="00805E25">
        <w:rPr>
          <w:lang w:val="pl-PL"/>
        </w:rPr>
        <w:t xml:space="preserve"> oraz Lentus firmy </w:t>
      </w:r>
      <w:proofErr w:type="spellStart"/>
      <w:r w:rsidRPr="00805E25">
        <w:rPr>
          <w:lang w:val="pl-PL"/>
        </w:rPr>
        <w:t>Multiplex</w:t>
      </w:r>
      <w:proofErr w:type="spellEnd"/>
      <w:r w:rsidRPr="00805E25">
        <w:rPr>
          <w:lang w:val="pl-PL"/>
        </w:rPr>
        <w:t xml:space="preserve">. W ramach adaptacji platform badawczych wyposażono je w autopiloty z odbiornikami sygnału GNSS, czujniki prędkości – rurki </w:t>
      </w:r>
      <w:proofErr w:type="spellStart"/>
      <w:r w:rsidRPr="00805E25">
        <w:rPr>
          <w:lang w:val="pl-PL"/>
        </w:rPr>
        <w:t>Pitota</w:t>
      </w:r>
      <w:proofErr w:type="spellEnd"/>
      <w:r w:rsidRPr="00805E25">
        <w:rPr>
          <w:lang w:val="pl-PL"/>
        </w:rPr>
        <w:t xml:space="preserve">, systemy telemetrii umożliwiające śledzenie parametrów lotu w czasie rzeczywistym, czujniki napięcia i natężenia prądu oraz czujniki natężenia światła. Wykorzystanie zmodyfikowanych platform do kampanii lotnych umożliwiło zdobycie niezbędnego doświadczenia w zakresie planowania, realizacji oraz analizy wyników uzyskanych w czasie prób w locie. Dane zebrane podczas wykonywania kampanii badawczych pozwoliły na walidację opracowanych modeli matematycznych, zarówno samolotu, jak również modelu promieniowania słonecznego. </w:t>
      </w:r>
    </w:p>
    <w:p w14:paraId="6E6EDD65" w14:textId="479F1EA5" w:rsidR="00805E25" w:rsidRPr="00805E25" w:rsidRDefault="00805E25" w:rsidP="00805E25">
      <w:pPr>
        <w:jc w:val="both"/>
        <w:rPr>
          <w:lang w:val="pl-PL"/>
        </w:rPr>
      </w:pPr>
      <w:r w:rsidRPr="00805E25">
        <w:rPr>
          <w:lang w:val="pl-PL"/>
        </w:rPr>
        <w:t>Równocześnie prowadzono prace mające na celu zaprojektowanie od podstaw i zbudowanie bezzałogowego statku powietrznego o nazwie AZ-5. Powyższa platforma badawcza została opracowana specjalnie na potrzeby prowadzonych prac. Celem badań było poszerzenie oraz potwierdzenie posiadanych kompetencji w zakresie projektowania, budowy, przeprowadzenia testów naziemnych oraz prób w locie samolotów bezzałogowych. Proces</w:t>
      </w:r>
      <w:r w:rsidRPr="00805E25">
        <w:rPr>
          <w:lang w:val="pl-PL"/>
        </w:rPr>
        <w:t xml:space="preserve"> </w:t>
      </w:r>
      <w:r w:rsidRPr="00805E25">
        <w:rPr>
          <w:lang w:val="pl-PL"/>
        </w:rPr>
        <w:t xml:space="preserve">został podzielony na 2 etapy. Etap 1 zakładał opracowanie platformy AZ-5A w klasycznej konfiguracji motoszybowca – górnopłata z silnikiem w części dziobowej, wyposażonym w śmigło ciągnące oraz klasyczne usterzenie. Etap 2 to </w:t>
      </w:r>
      <w:r w:rsidRPr="00805E25">
        <w:rPr>
          <w:lang w:val="pl-PL"/>
        </w:rPr>
        <w:lastRenderedPageBreak/>
        <w:t xml:space="preserve">projekt polegający na gruntownej modernizacji wersji AZ-5A do wersji AZ-5B mający na celu poprawę właściwości lotnych, w szczególności zmniejszenia oporu aerodynamicznego, dobór układu napędowego o zwiększonej sprawności oraz wyposażenie w pełni funkcjonalną instalację fotowoltaiczną. Ze względu na złożoność procesu oraz liczne wyzwania związane z opracowaniem, pozyskaniem komponentów i zabudową instalacji fotowoltaicznej w górnym poszyciu skrzydła integracja platformy badawczej, próby naziemne oraz testy w locie planuje się przeprowadzić po wydaniu dysertacji do druku. </w:t>
      </w:r>
    </w:p>
    <w:p w14:paraId="2E30581D" w14:textId="77777777" w:rsidR="00805E25" w:rsidRPr="00805E25" w:rsidRDefault="00805E25" w:rsidP="00805E25">
      <w:pPr>
        <w:jc w:val="both"/>
        <w:rPr>
          <w:lang w:val="pl-PL"/>
        </w:rPr>
      </w:pPr>
      <w:r w:rsidRPr="00805E25">
        <w:rPr>
          <w:b/>
          <w:bCs/>
          <w:lang w:val="pl-PL"/>
        </w:rPr>
        <w:t xml:space="preserve">Słowa kluczowe: </w:t>
      </w:r>
    </w:p>
    <w:p w14:paraId="04968BBA" w14:textId="0FB12415" w:rsidR="0052486E" w:rsidRPr="00805E25" w:rsidRDefault="00805E25" w:rsidP="00805E25">
      <w:pPr>
        <w:jc w:val="both"/>
        <w:rPr>
          <w:lang w:val="pl-PL"/>
        </w:rPr>
      </w:pPr>
      <w:r w:rsidRPr="00805E25">
        <w:rPr>
          <w:lang w:val="pl-PL"/>
        </w:rPr>
        <w:t>Bezzałogowy statek powietrzny, samolot solarny, instalacja fotowoltaiczna, długotrwałość lotu</w:t>
      </w:r>
    </w:p>
    <w:sectPr w:rsidR="0052486E" w:rsidRPr="00805E25" w:rsidSect="00CC79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altName w:val="Times New Roman PS"/>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25"/>
    <w:rsid w:val="001873CA"/>
    <w:rsid w:val="00360E96"/>
    <w:rsid w:val="003C32C0"/>
    <w:rsid w:val="0052486E"/>
    <w:rsid w:val="005253F2"/>
    <w:rsid w:val="005C0148"/>
    <w:rsid w:val="006F467A"/>
    <w:rsid w:val="00805E25"/>
    <w:rsid w:val="009978A2"/>
    <w:rsid w:val="00A90DB4"/>
    <w:rsid w:val="00C36A47"/>
    <w:rsid w:val="00CC793B"/>
    <w:rsid w:val="00CF7C40"/>
    <w:rsid w:val="00F71EC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E747"/>
  <w15:chartTrackingRefBased/>
  <w15:docId w15:val="{4A99914A-68E8-40C6-B424-BABB22F4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05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05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05E2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05E2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05E2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05E2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05E2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05E2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05E2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5E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05E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05E2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05E2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05E2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05E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05E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05E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05E25"/>
    <w:rPr>
      <w:rFonts w:eastAsiaTheme="majorEastAsia" w:cstheme="majorBidi"/>
      <w:color w:val="272727" w:themeColor="text1" w:themeTint="D8"/>
    </w:rPr>
  </w:style>
  <w:style w:type="paragraph" w:styleId="Tytu">
    <w:name w:val="Title"/>
    <w:basedOn w:val="Normalny"/>
    <w:next w:val="Normalny"/>
    <w:link w:val="TytuZnak"/>
    <w:uiPriority w:val="10"/>
    <w:qFormat/>
    <w:rsid w:val="00805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05E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05E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05E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05E25"/>
    <w:pPr>
      <w:spacing w:before="160"/>
      <w:jc w:val="center"/>
    </w:pPr>
    <w:rPr>
      <w:i/>
      <w:iCs/>
      <w:color w:val="404040" w:themeColor="text1" w:themeTint="BF"/>
    </w:rPr>
  </w:style>
  <w:style w:type="character" w:customStyle="1" w:styleId="CytatZnak">
    <w:name w:val="Cytat Znak"/>
    <w:basedOn w:val="Domylnaczcionkaakapitu"/>
    <w:link w:val="Cytat"/>
    <w:uiPriority w:val="29"/>
    <w:rsid w:val="00805E25"/>
    <w:rPr>
      <w:i/>
      <w:iCs/>
      <w:color w:val="404040" w:themeColor="text1" w:themeTint="BF"/>
    </w:rPr>
  </w:style>
  <w:style w:type="paragraph" w:styleId="Akapitzlist">
    <w:name w:val="List Paragraph"/>
    <w:basedOn w:val="Normalny"/>
    <w:uiPriority w:val="34"/>
    <w:qFormat/>
    <w:rsid w:val="00805E25"/>
    <w:pPr>
      <w:ind w:left="720"/>
      <w:contextualSpacing/>
    </w:pPr>
  </w:style>
  <w:style w:type="character" w:styleId="Wyrnienieintensywne">
    <w:name w:val="Intense Emphasis"/>
    <w:basedOn w:val="Domylnaczcionkaakapitu"/>
    <w:uiPriority w:val="21"/>
    <w:qFormat/>
    <w:rsid w:val="00805E25"/>
    <w:rPr>
      <w:i/>
      <w:iCs/>
      <w:color w:val="0F4761" w:themeColor="accent1" w:themeShade="BF"/>
    </w:rPr>
  </w:style>
  <w:style w:type="paragraph" w:styleId="Cytatintensywny">
    <w:name w:val="Intense Quote"/>
    <w:basedOn w:val="Normalny"/>
    <w:next w:val="Normalny"/>
    <w:link w:val="CytatintensywnyZnak"/>
    <w:uiPriority w:val="30"/>
    <w:qFormat/>
    <w:rsid w:val="00805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05E25"/>
    <w:rPr>
      <w:i/>
      <w:iCs/>
      <w:color w:val="0F4761" w:themeColor="accent1" w:themeShade="BF"/>
    </w:rPr>
  </w:style>
  <w:style w:type="character" w:styleId="Odwoanieintensywne">
    <w:name w:val="Intense Reference"/>
    <w:basedOn w:val="Domylnaczcionkaakapitu"/>
    <w:uiPriority w:val="32"/>
    <w:qFormat/>
    <w:rsid w:val="00805E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Ożóg Rafał (DOKT)</dc:creator>
  <cp:keywords/>
  <dc:description/>
  <cp:lastModifiedBy>Ożóg Rafał (DOKT)</cp:lastModifiedBy>
  <cp:revision>1</cp:revision>
  <dcterms:created xsi:type="dcterms:W3CDTF">2025-09-30T12:29:00Z</dcterms:created>
  <dcterms:modified xsi:type="dcterms:W3CDTF">2025-09-30T12:31:00Z</dcterms:modified>
</cp:coreProperties>
</file>